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35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>
        <w:trPr>
          <w:trHeight w:val="798" w:hRule="atLeast"/>
        </w:trPr>
        <w:tc>
          <w:tcPr>
            <w:tcW w:w="10035" w:type="dxa"/>
            <w:gridSpan w:val="7"/>
            <w:tcBorders>
              <w:top w:val="single" w:sz="24" w:space="0" w:color="000000"/>
              <w:start w:val="single" w:sz="24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>
        <w:trPr>
          <w:trHeight w:val="1070" w:hRule="atLeast"/>
        </w:trPr>
        <w:tc>
          <w:tcPr>
            <w:tcW w:w="1694" w:type="dxa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送審人姓名</w:t>
            </w:r>
          </w:p>
        </w:tc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中文</w:t>
            </w:r>
          </w:p>
        </w:tc>
        <w:tc>
          <w:tcPr>
            <w:tcW w:w="15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01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外文</w:t>
            </w:r>
          </w:p>
        </w:tc>
        <w:tc>
          <w:tcPr>
            <w:tcW w:w="18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任教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學校</w:t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398" w:hRule="atLeast"/>
        </w:trPr>
        <w:tc>
          <w:tcPr>
            <w:tcW w:w="1694" w:type="dxa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出版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時間</w:t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1694" w:type="dxa"/>
            <w:vMerge w:val="restart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szCs w:val="24"/>
                <w:shd w:fill="FFFFFF" w:val="clear"/>
              </w:rPr>
            </w:pPr>
            <w:r>
              <w:rPr>
                <w:rFonts w:ascii="標楷體" w:hAnsi="標楷體" w:eastAsia="標楷體"/>
                <w:b/>
                <w:szCs w:val="24"/>
                <w:shd w:fill="FFFFFF" w:val="clear"/>
              </w:rPr>
              <w:t>送審人與合著人完成部分或貢獻</w:t>
            </w:r>
          </w:p>
          <w:p>
            <w:pPr>
              <w:pStyle w:val="BodyText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  <w:shd w:fill="FFFFFF" w:val="clear"/>
              </w:rPr>
              <w:t>（請詳列）</w:t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內容</w:t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貢獻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比例</w:t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合著人確認簽名</w:t>
            </w:r>
          </w:p>
        </w:tc>
      </w:tr>
      <w:tr>
        <w:trPr>
          <w:trHeight w:val="1615" w:hRule="atLeast"/>
        </w:trPr>
        <w:tc>
          <w:tcPr>
            <w:tcW w:w="1694" w:type="dxa"/>
            <w:vMerge w:val="continue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spacing w:lineRule="exact" w:line="320"/>
              <w:rPr>
                <w:rFonts w:ascii="標楷體" w:hAnsi="標楷體" w:eastAsia="標楷體"/>
                <w:szCs w:val="24"/>
                <w:shd w:fill="FFFFFF" w:val="clear"/>
              </w:rPr>
            </w:pPr>
            <w:r>
              <w:rPr>
                <w:rFonts w:ascii="標楷體" w:hAnsi="標楷體" w:eastAsia="標楷體"/>
                <w:szCs w:val="24"/>
                <w:shd w:fill="FFFFFF" w:val="clear"/>
              </w:rPr>
              <w:t>※</w:t>
            </w:r>
            <w:r>
              <w:rPr>
                <w:rFonts w:ascii="標楷體" w:hAnsi="標楷體" w:eastAsia="標楷體"/>
                <w:szCs w:val="24"/>
                <w:shd w:fill="FFFFFF" w:val="clear"/>
              </w:rPr>
              <w:t>範例</w:t>
            </w:r>
          </w:p>
          <w:p>
            <w:pPr>
              <w:pStyle w:val="BodyText"/>
              <w:spacing w:lineRule="exact" w:line="320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送審人○○○：</w:t>
            </w:r>
          </w:p>
          <w:p>
            <w:pPr>
              <w:pStyle w:val="BodyText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color w:val="8080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BodyText"/>
              <w:spacing w:lineRule="exact" w:line="320"/>
              <w:rPr>
                <w:rFonts w:ascii="標楷體" w:hAnsi="標楷體" w:eastAsia="標楷體"/>
                <w:szCs w:val="24"/>
                <w:shd w:fill="FFFFFF" w:val="clear"/>
              </w:rPr>
            </w:pPr>
            <w:r>
              <w:rPr>
                <w:rFonts w:ascii="標楷體" w:hAnsi="標楷體" w:eastAsia="標楷體"/>
                <w:szCs w:val="24"/>
                <w:shd w:fill="FFFFFF" w:val="clear"/>
              </w:rPr>
              <w:t>※</w:t>
            </w:r>
            <w:r>
              <w:rPr>
                <w:rFonts w:ascii="標楷體" w:hAnsi="標楷體" w:eastAsia="標楷體"/>
                <w:szCs w:val="24"/>
                <w:shd w:fill="FFFFFF" w:val="clear"/>
              </w:rPr>
              <w:t>範例</w:t>
            </w:r>
          </w:p>
          <w:p>
            <w:pPr>
              <w:pStyle w:val="BodyText"/>
              <w:jc w:val="end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BodyText"/>
              <w:jc w:val="end"/>
              <w:rPr/>
            </w:pPr>
            <w:r>
              <w:rPr>
                <w:rStyle w:val="Style14"/>
                <w:rFonts w:eastAsia="標楷體" w:ascii="標楷體" w:hAnsi="標楷體"/>
                <w:color w:val="808080"/>
                <w:szCs w:val="24"/>
              </w:rPr>
              <w:t>70%</w:t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244" w:hRule="atLeast"/>
        </w:trPr>
        <w:tc>
          <w:tcPr>
            <w:tcW w:w="1694" w:type="dxa"/>
            <w:vMerge w:val="continue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spacing w:lineRule="exact" w:line="320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合著人○○○：</w:t>
            </w:r>
          </w:p>
          <w:p>
            <w:pPr>
              <w:pStyle w:val="BodyText"/>
              <w:spacing w:lineRule="exact" w:line="320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訪談及資料整理</w:t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end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eastAsia="標楷體" w:ascii="標楷體" w:hAnsi="標楷體"/>
                <w:color w:val="808080"/>
                <w:szCs w:val="24"/>
              </w:rPr>
              <w:t>20%</w:t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488" w:hRule="atLeast"/>
        </w:trPr>
        <w:tc>
          <w:tcPr>
            <w:tcW w:w="1694" w:type="dxa"/>
            <w:vMerge w:val="continue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spacing w:lineRule="exact" w:line="320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合著人○○○：</w:t>
            </w:r>
          </w:p>
          <w:p>
            <w:pPr>
              <w:pStyle w:val="BodyText"/>
              <w:spacing w:lineRule="exact" w:line="320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審稿潤飾</w:t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end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eastAsia="標楷體" w:ascii="標楷體" w:hAnsi="標楷體"/>
                <w:color w:val="808080"/>
                <w:szCs w:val="24"/>
              </w:rPr>
              <w:t>5%</w:t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488" w:hRule="atLeast"/>
        </w:trPr>
        <w:tc>
          <w:tcPr>
            <w:tcW w:w="1694" w:type="dxa"/>
            <w:vMerge w:val="continue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spacing w:lineRule="exact" w:line="320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合著人○○○：</w:t>
            </w:r>
          </w:p>
          <w:p>
            <w:pPr>
              <w:pStyle w:val="BodyText"/>
              <w:spacing w:lineRule="exact" w:line="320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ascii="標楷體" w:hAnsi="標楷體" w:eastAsia="標楷體"/>
                <w:color w:val="808080"/>
                <w:szCs w:val="24"/>
              </w:rPr>
              <w:t>英文文稿潤飾</w:t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jc w:val="end"/>
              <w:rPr>
                <w:rFonts w:ascii="標楷體" w:hAnsi="標楷體" w:eastAsia="標楷體"/>
                <w:color w:val="808080"/>
                <w:szCs w:val="24"/>
              </w:rPr>
            </w:pPr>
            <w:r>
              <w:rPr>
                <w:rFonts w:eastAsia="標楷體" w:ascii="標楷體" w:hAnsi="標楷體"/>
                <w:color w:val="808080"/>
                <w:szCs w:val="24"/>
              </w:rPr>
              <w:t>5%</w:t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488" w:hRule="atLeast"/>
        </w:trPr>
        <w:tc>
          <w:tcPr>
            <w:tcW w:w="1694" w:type="dxa"/>
            <w:vMerge w:val="continue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spacing w:lineRule="exact" w:line="3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如有不足請自行增列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12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1694" w:type="dxa"/>
            <w:vMerge w:val="continue"/>
            <w:tcBorders>
              <w:top w:val="single" w:sz="6" w:space="0" w:color="000000"/>
              <w:start w:val="single" w:sz="24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spacing w:lineRule="exact" w:line="3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合計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100%</w:t>
            </w:r>
          </w:p>
        </w:tc>
      </w:tr>
      <w:tr>
        <w:trPr>
          <w:trHeight w:val="463" w:hRule="atLeast"/>
        </w:trPr>
        <w:tc>
          <w:tcPr>
            <w:tcW w:w="1694" w:type="dxa"/>
            <w:tcBorders>
              <w:top w:val="single" w:sz="6" w:space="0" w:color="000000"/>
              <w:start w:val="single" w:sz="24" w:space="0" w:color="000000"/>
              <w:bottom w:val="single" w:sz="24" w:space="0" w:color="000000"/>
              <w:end w:val="single" w:sz="6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tcBorders>
              <w:top w:val="single" w:sz="6" w:space="0" w:color="000000"/>
              <w:start w:val="single" w:sz="6" w:space="0" w:color="000000"/>
              <w:bottom w:val="single" w:sz="24" w:space="0" w:color="000000"/>
              <w:end w:val="single" w:sz="24" w:space="0" w:color="000000"/>
            </w:tcBorders>
            <w:vAlign w:val="center"/>
          </w:tcPr>
          <w:p>
            <w:pPr>
              <w:pStyle w:val="BodyText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中華民國</w:t>
            </w:r>
            <w:r>
              <w:rPr>
                <w:rStyle w:val="Style14"/>
                <w:rFonts w:ascii="標楷體" w:hAnsi="標楷體" w:eastAsia="標楷體"/>
                <w:color w:val="FFFFFF"/>
                <w:szCs w:val="24"/>
              </w:rPr>
              <w:t>○○○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年</w:t>
            </w:r>
            <w:r>
              <w:rPr>
                <w:rStyle w:val="Style14"/>
                <w:rFonts w:ascii="標楷體" w:hAnsi="標楷體" w:eastAsia="標楷體"/>
                <w:color w:val="FFFFFF"/>
                <w:szCs w:val="24"/>
              </w:rPr>
              <w:t>○○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月</w:t>
            </w:r>
            <w:r>
              <w:rPr>
                <w:rStyle w:val="Style14"/>
                <w:rFonts w:ascii="標楷體" w:hAnsi="標楷體" w:eastAsia="標楷體"/>
                <w:color w:val="FFFFFF"/>
                <w:szCs w:val="24"/>
              </w:rPr>
              <w:t>○○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日</w:t>
            </w:r>
          </w:p>
        </w:tc>
      </w:tr>
    </w:tbl>
    <w:p>
      <w:pPr>
        <w:pStyle w:val="Style17"/>
        <w:numPr>
          <w:ilvl w:val="0"/>
          <w:numId w:val="1"/>
        </w:numPr>
        <w:spacing w:lineRule="atLeast" w:line="0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本證明係依據專科以上學校教師資格審定辦法第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23</w:t>
      </w: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條規定辦理。</w:t>
      </w:r>
    </w:p>
    <w:p>
      <w:pPr>
        <w:pStyle w:val="Style17"/>
        <w:numPr>
          <w:ilvl w:val="0"/>
          <w:numId w:val="1"/>
        </w:numPr>
        <w:rPr>
          <w:rFonts w:ascii="標楷體" w:hAnsi="標楷體" w:eastAsia="標楷體"/>
          <w:color w:val="000000"/>
          <w:sz w:val="20"/>
          <w:szCs w:val="24"/>
        </w:rPr>
      </w:pPr>
      <w:r>
        <w:rPr>
          <w:rFonts w:ascii="標楷體" w:hAnsi="標楷體" w:eastAsia="標楷體"/>
          <w:color w:val="000000"/>
          <w:sz w:val="20"/>
          <w:szCs w:val="24"/>
        </w:rPr>
        <w:t>送審人及每一位合著人皆須填寫及親自簽名，並詳述其完成或貢獻部分。</w:t>
      </w:r>
    </w:p>
    <w:p>
      <w:pPr>
        <w:pStyle w:val="Style17"/>
        <w:numPr>
          <w:ilvl w:val="0"/>
          <w:numId w:val="1"/>
        </w:numPr>
        <w:spacing w:lineRule="atLeast" w:line="0"/>
        <w:ind w:hanging="482" w:start="482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依專科以上學校教師資格審定辦法第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44</w:t>
      </w: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條第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1</w:t>
      </w: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項</w:t>
      </w:r>
      <w:r>
        <w:rPr>
          <w:rStyle w:val="Style14"/>
          <w:rFonts w:ascii="Times New Roman" w:hAnsi="Times New Roman" w:eastAsia="標楷體"/>
          <w:color w:val="000000"/>
          <w:sz w:val="20"/>
          <w:szCs w:val="24"/>
        </w:rPr>
        <w:t>第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1</w:t>
      </w:r>
      <w:r>
        <w:rPr>
          <w:rStyle w:val="Style14"/>
          <w:rFonts w:ascii="Times New Roman" w:hAnsi="Times New Roman" w:eastAsia="標楷體"/>
          <w:color w:val="000000"/>
          <w:sz w:val="20"/>
          <w:szCs w:val="24"/>
        </w:rPr>
        <w:t>款規</w:t>
      </w: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定，合著人證明登載不實，經本部審議確定者，應不通過其</w:t>
      </w:r>
      <w:r>
        <w:rPr>
          <w:rStyle w:val="Style14"/>
          <w:rFonts w:ascii="Times New Roman" w:hAnsi="Times New Roman" w:eastAsia="標楷體"/>
          <w:color w:val="000000"/>
          <w:sz w:val="20"/>
          <w:szCs w:val="24"/>
        </w:rPr>
        <w:t>資格審定，並處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1</w:t>
      </w:r>
      <w:r>
        <w:rPr>
          <w:rStyle w:val="Style14"/>
          <w:rFonts w:ascii="Times New Roman" w:hAnsi="Times New Roman" w:eastAsia="標楷體"/>
          <w:color w:val="000000"/>
          <w:sz w:val="20"/>
          <w:szCs w:val="24"/>
        </w:rPr>
        <w:t>至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3</w:t>
      </w:r>
      <w:r>
        <w:rPr>
          <w:rStyle w:val="Style14"/>
          <w:rFonts w:ascii="Times New Roman" w:hAnsi="Times New Roman" w:eastAsia="標楷體"/>
          <w:color w:val="000000"/>
          <w:sz w:val="20"/>
          <w:szCs w:val="24"/>
        </w:rPr>
        <w:t>年不受理其教師資格審定之申請；另依同法同條項第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3</w:t>
      </w: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款規定，合著人證明偽造、變造，經本部審議確定者，除不通過其資格審定，並處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7</w:t>
      </w:r>
      <w:r>
        <w:rPr>
          <w:rStyle w:val="Style14"/>
          <w:rFonts w:ascii="Times New Roman" w:hAnsi="Times New Roman" w:eastAsia="標楷體"/>
          <w:color w:val="000000"/>
          <w:sz w:val="20"/>
          <w:szCs w:val="24"/>
        </w:rPr>
        <w:t>至</w:t>
      </w:r>
      <w:r>
        <w:rPr>
          <w:rStyle w:val="Style14"/>
          <w:rFonts w:eastAsia="標楷體" w:ascii="Times New Roman" w:hAnsi="Times New Roman"/>
          <w:color w:val="000000"/>
          <w:sz w:val="20"/>
          <w:szCs w:val="24"/>
        </w:rPr>
        <w:t>10</w:t>
      </w: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年不受理其教師資格審定之申請。</w:t>
      </w:r>
    </w:p>
    <w:p>
      <w:pPr>
        <w:pStyle w:val="Style17"/>
        <w:numPr>
          <w:ilvl w:val="0"/>
          <w:numId w:val="1"/>
        </w:numPr>
        <w:spacing w:lineRule="atLeast" w:line="0"/>
        <w:ind w:hanging="482" w:start="482"/>
        <w:jc w:val="both"/>
        <w:rPr>
          <w:rFonts w:ascii="標楷體" w:hAnsi="標楷體" w:eastAsia="標楷體"/>
          <w:color w:val="000000"/>
          <w:sz w:val="20"/>
          <w:szCs w:val="24"/>
        </w:rPr>
      </w:pPr>
      <w:r>
        <w:rPr>
          <w:rFonts w:ascii="標楷體" w:hAnsi="標楷體" w:eastAsia="標楷體"/>
          <w:color w:val="000000"/>
          <w:sz w:val="20"/>
          <w:szCs w:val="24"/>
        </w:rPr>
        <w:t>若合著人為外籍人士，本表得以外文撰寫（務須使合著之外籍人士理解其內涵意義）。</w:t>
      </w:r>
    </w:p>
    <w:p>
      <w:pPr>
        <w:pStyle w:val="Style17"/>
        <w:numPr>
          <w:ilvl w:val="0"/>
          <w:numId w:val="1"/>
        </w:numPr>
        <w:spacing w:lineRule="atLeast" w:line="0"/>
        <w:ind w:hanging="482" w:start="482"/>
        <w:jc w:val="both"/>
        <w:rPr>
          <w:rFonts w:ascii="標楷體" w:hAnsi="標楷體" w:eastAsia="標楷體"/>
          <w:color w:val="000000"/>
          <w:sz w:val="20"/>
          <w:szCs w:val="24"/>
        </w:rPr>
      </w:pPr>
      <w:r>
        <w:rPr>
          <w:rFonts w:ascii="標楷體" w:hAnsi="標楷體" w:eastAsia="標楷體"/>
          <w:color w:val="000000"/>
          <w:sz w:val="20"/>
          <w:szCs w:val="24"/>
        </w:rPr>
        <w:t>合著之著作，僅可一人用作代表著作送審，其他合著人須放棄以該著作作為代表著作送審。</w:t>
      </w:r>
    </w:p>
    <w:p>
      <w:pPr>
        <w:pStyle w:val="Style17"/>
        <w:numPr>
          <w:ilvl w:val="0"/>
          <w:numId w:val="1"/>
        </w:numPr>
        <w:spacing w:lineRule="atLeast" w:line="0"/>
        <w:ind w:hanging="482" w:start="482"/>
        <w:jc w:val="both"/>
        <w:rPr/>
      </w:pPr>
      <w:r>
        <w:rPr>
          <w:rStyle w:val="Style14"/>
          <w:rFonts w:ascii="標楷體" w:hAnsi="標楷體" w:eastAsia="標楷體"/>
          <w:color w:val="000000"/>
          <w:sz w:val="20"/>
          <w:szCs w:val="24"/>
        </w:rPr>
        <w:t>如各欄不敷填寫者，可另以附件呈現。</w:t>
      </w:r>
    </w:p>
    <w:sectPr>
      <w:type w:val="nextPage"/>
      <w:pgSz w:w="11906" w:h="16838"/>
      <w:pgMar w:left="1800" w:right="1800" w:gutter="0" w:header="0" w:top="567" w:footer="0" w:bottom="993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、"/>
      <w:lvlJc w:val="start"/>
      <w:pPr>
        <w:tabs>
          <w:tab w:val="num" w:pos="0"/>
        </w:tabs>
        <w:ind w:start="480" w:hanging="480"/>
      </w:pPr>
    </w:lvl>
    <w:lvl w:ilvl="1">
      <w:start w:val="1"/>
      <w:numFmt w:val="ideographTraditional"/>
      <w:lvlText w:val="%2、"/>
      <w:lvlJc w:val="start"/>
      <w:pPr>
        <w:tabs>
          <w:tab w:val="num" w:pos="0"/>
        </w:tabs>
        <w:ind w:start="960" w:hanging="48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440" w:hanging="4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920" w:hanging="480"/>
      </w:pPr>
    </w:lvl>
    <w:lvl w:ilvl="4">
      <w:start w:val="1"/>
      <w:numFmt w:val="ideographTraditional"/>
      <w:lvlText w:val="%5、"/>
      <w:lvlJc w:val="start"/>
      <w:pPr>
        <w:tabs>
          <w:tab w:val="num" w:pos="0"/>
        </w:tabs>
        <w:ind w:start="2400" w:hanging="48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2880" w:hanging="4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3360" w:hanging="480"/>
      </w:pPr>
    </w:lvl>
    <w:lvl w:ilvl="7">
      <w:start w:val="1"/>
      <w:numFmt w:val="ideographTraditional"/>
      <w:lvlText w:val="%8、"/>
      <w:lvlJc w:val="start"/>
      <w:pPr>
        <w:tabs>
          <w:tab w:val="num" w:pos="0"/>
        </w:tabs>
        <w:ind w:start="3840" w:hanging="48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4320" w:hanging="48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7">
    <w:name w:val="清單段落"/>
    <w:basedOn w:val="BodyText"/>
    <w:qFormat/>
    <w:pPr>
      <w:tabs>
        <w:tab w:val="clear" w:pos="480"/>
      </w:tabs>
      <w:suppressAutoHyphens w:val="true"/>
      <w:ind w:start="480"/>
    </w:pPr>
    <w:rPr/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LibreOffice/24.2.0.3$Windows_X86_64 LibreOffice_project/da48488a73ddd66ea24cf16bbc4f7b9c08e9bea1</Application>
  <AppVersion>15.0000</AppVersion>
  <Pages>2</Pages>
  <Words>480</Words>
  <Characters>504</Characters>
  <CharactersWithSpaces>504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2022-12-05T08:35:00Z</dcterms:created>
  <dc:creator>moeoi</dc:creator>
  <dc:description/>
  <dc:language>zh-TW</dc:language>
  <cp:lastModifiedBy>user</cp:lastModifiedBy>
  <dcterms:modified xsi:type="dcterms:W3CDTF">2022-12-05T08:40:00Z</dcterms:modified>
  <cp:revision>3</cp:revision>
  <dc:subject/>
  <dc:title>專科以上學校教師資格審查代表作合著人證明</dc:title>
</cp:coreProperties>
</file>